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6000A" w14:textId="77777777" w:rsidR="00A027A3" w:rsidRDefault="00A027A3" w:rsidP="00A027A3">
      <w:pPr>
        <w:rPr>
          <w:b/>
          <w:sz w:val="28"/>
          <w:szCs w:val="28"/>
        </w:rPr>
      </w:pPr>
      <w:bookmarkStart w:id="0" w:name="_GoBack"/>
      <w:bookmarkEnd w:id="0"/>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2775"/>
        <w:gridCol w:w="8820"/>
      </w:tblGrid>
      <w:tr w:rsidR="00A027A3" w14:paraId="2918F5A9" w14:textId="77777777" w:rsidTr="42FB9BA9">
        <w:trPr>
          <w:trHeight w:val="420"/>
        </w:trPr>
        <w:tc>
          <w:tcPr>
            <w:tcW w:w="4125" w:type="dxa"/>
            <w:gridSpan w:val="2"/>
            <w:vAlign w:val="center"/>
          </w:tcPr>
          <w:p w14:paraId="433C599F" w14:textId="77777777" w:rsidR="00A027A3" w:rsidRDefault="00A027A3" w:rsidP="00C671E9">
            <w:pPr>
              <w:widowControl w:val="0"/>
              <w:spacing w:line="240" w:lineRule="auto"/>
            </w:pPr>
            <w:r>
              <w:t>Date</w:t>
            </w:r>
          </w:p>
        </w:tc>
        <w:tc>
          <w:tcPr>
            <w:tcW w:w="8820" w:type="dxa"/>
          </w:tcPr>
          <w:p w14:paraId="7D47085E" w14:textId="329B0F94" w:rsidR="00A027A3" w:rsidRDefault="00A027A3" w:rsidP="00C671E9">
            <w:pPr>
              <w:widowControl w:val="0"/>
              <w:spacing w:line="240" w:lineRule="auto"/>
            </w:pPr>
            <w:r>
              <w:t>DHC Project Step 4</w:t>
            </w:r>
          </w:p>
        </w:tc>
      </w:tr>
      <w:tr w:rsidR="00A027A3" w14:paraId="764095BA" w14:textId="77777777" w:rsidTr="42FB9BA9">
        <w:trPr>
          <w:trHeight w:val="420"/>
        </w:trPr>
        <w:tc>
          <w:tcPr>
            <w:tcW w:w="4125" w:type="dxa"/>
            <w:gridSpan w:val="2"/>
          </w:tcPr>
          <w:p w14:paraId="3D952372" w14:textId="77777777" w:rsidR="00A027A3" w:rsidRDefault="00A027A3" w:rsidP="00C671E9">
            <w:pPr>
              <w:widowControl w:val="0"/>
              <w:spacing w:line="240" w:lineRule="auto"/>
            </w:pPr>
            <w:r>
              <w:t>Time</w:t>
            </w:r>
          </w:p>
        </w:tc>
        <w:tc>
          <w:tcPr>
            <w:tcW w:w="8820" w:type="dxa"/>
          </w:tcPr>
          <w:p w14:paraId="1D7D9818" w14:textId="77777777" w:rsidR="00A027A3" w:rsidRDefault="00A027A3" w:rsidP="00C671E9">
            <w:pPr>
              <w:widowControl w:val="0"/>
              <w:spacing w:line="240" w:lineRule="auto"/>
            </w:pPr>
            <w:r>
              <w:t>50 minutes</w:t>
            </w:r>
          </w:p>
        </w:tc>
      </w:tr>
      <w:tr w:rsidR="00A027A3" w14:paraId="5DAE3006" w14:textId="77777777" w:rsidTr="42FB9BA9">
        <w:trPr>
          <w:trHeight w:val="420"/>
        </w:trPr>
        <w:tc>
          <w:tcPr>
            <w:tcW w:w="4125" w:type="dxa"/>
            <w:gridSpan w:val="2"/>
          </w:tcPr>
          <w:p w14:paraId="26BCE593" w14:textId="77777777" w:rsidR="00A027A3" w:rsidRDefault="00A027A3" w:rsidP="00C671E9">
            <w:pPr>
              <w:widowControl w:val="0"/>
              <w:spacing w:line="240" w:lineRule="auto"/>
            </w:pPr>
            <w:r>
              <w:t>Lesson Overview</w:t>
            </w:r>
          </w:p>
        </w:tc>
        <w:tc>
          <w:tcPr>
            <w:tcW w:w="8820" w:type="dxa"/>
          </w:tcPr>
          <w:p w14:paraId="37C00C8C" w14:textId="6C9BA457" w:rsidR="00A027A3" w:rsidRDefault="00A027A3" w:rsidP="00C671E9">
            <w:pPr>
              <w:widowControl w:val="0"/>
              <w:spacing w:line="240" w:lineRule="auto"/>
            </w:pPr>
            <w:r>
              <w:rPr>
                <w:lang w:val="en-US"/>
              </w:rPr>
              <w:t>Presentation Prep</w:t>
            </w:r>
          </w:p>
        </w:tc>
      </w:tr>
      <w:tr w:rsidR="00A027A3" w14:paraId="04770470" w14:textId="77777777" w:rsidTr="42FB9BA9">
        <w:trPr>
          <w:trHeight w:val="420"/>
        </w:trPr>
        <w:tc>
          <w:tcPr>
            <w:tcW w:w="4125" w:type="dxa"/>
            <w:gridSpan w:val="2"/>
          </w:tcPr>
          <w:p w14:paraId="7E7535DC" w14:textId="77777777" w:rsidR="00A027A3" w:rsidRDefault="00A027A3" w:rsidP="00C671E9">
            <w:pPr>
              <w:widowControl w:val="0"/>
              <w:spacing w:line="240" w:lineRule="auto"/>
            </w:pPr>
            <w:r>
              <w:t>Learning Objectives</w:t>
            </w:r>
          </w:p>
        </w:tc>
        <w:tc>
          <w:tcPr>
            <w:tcW w:w="8820" w:type="dxa"/>
          </w:tcPr>
          <w:p w14:paraId="5F9C6287" w14:textId="77777777" w:rsidR="00A027A3" w:rsidRPr="00680E57" w:rsidRDefault="00A027A3" w:rsidP="00A027A3">
            <w:pPr>
              <w:widowControl w:val="0"/>
              <w:spacing w:line="240" w:lineRule="auto"/>
            </w:pPr>
            <w:r>
              <w:t>Students will:</w:t>
            </w:r>
          </w:p>
          <w:p w14:paraId="0D7CB075" w14:textId="77777777" w:rsidR="00A027A3" w:rsidRPr="00A027A3" w:rsidRDefault="00A027A3" w:rsidP="00A027A3">
            <w:pPr>
              <w:widowControl w:val="0"/>
              <w:numPr>
                <w:ilvl w:val="0"/>
                <w:numId w:val="3"/>
              </w:numPr>
              <w:spacing w:line="240" w:lineRule="auto"/>
              <w:rPr>
                <w:color w:val="000000" w:themeColor="text1"/>
              </w:rPr>
            </w:pPr>
            <w:r w:rsidRPr="00A027A3">
              <w:rPr>
                <w:color w:val="000000" w:themeColor="text1"/>
                <w:lang w:val="en-US"/>
              </w:rPr>
              <w:t xml:space="preserve">Analyze the benefits and limitations of data visualization or multisensory artifacts and tools to communicate which is most appropriate to solve a real-world problem.   </w:t>
            </w:r>
          </w:p>
          <w:p w14:paraId="2D5A8397" w14:textId="038A4310" w:rsidR="00A027A3" w:rsidRPr="00A607FB" w:rsidRDefault="00A027A3" w:rsidP="00A027A3">
            <w:pPr>
              <w:pStyle w:val="paragraph"/>
              <w:numPr>
                <w:ilvl w:val="0"/>
                <w:numId w:val="3"/>
              </w:numPr>
              <w:spacing w:before="0" w:beforeAutospacing="0" w:after="240" w:afterAutospacing="0"/>
              <w:textAlignment w:val="baseline"/>
              <w:rPr>
                <w:rFonts w:ascii="Arial" w:hAnsi="Arial" w:cs="Arial"/>
                <w:sz w:val="22"/>
                <w:szCs w:val="22"/>
              </w:rPr>
            </w:pPr>
            <w:r w:rsidRPr="00A027A3">
              <w:rPr>
                <w:rFonts w:ascii="Arial" w:eastAsia="Arial" w:hAnsi="Arial" w:cs="Arial"/>
                <w:color w:val="000000" w:themeColor="text1"/>
                <w:sz w:val="22"/>
                <w:szCs w:val="22"/>
                <w:lang w:val="en"/>
              </w:rPr>
              <w:t>Analyze decisions and strategies for public health using data.</w:t>
            </w:r>
          </w:p>
        </w:tc>
      </w:tr>
      <w:tr w:rsidR="00A027A3" w14:paraId="1ADDCC5B" w14:textId="77777777" w:rsidTr="42FB9BA9">
        <w:trPr>
          <w:trHeight w:val="898"/>
        </w:trPr>
        <w:tc>
          <w:tcPr>
            <w:tcW w:w="4125" w:type="dxa"/>
            <w:gridSpan w:val="2"/>
          </w:tcPr>
          <w:p w14:paraId="64F1E23A" w14:textId="77777777" w:rsidR="00A027A3" w:rsidRDefault="00A027A3" w:rsidP="00C671E9">
            <w:pPr>
              <w:widowControl w:val="0"/>
              <w:spacing w:line="240" w:lineRule="auto"/>
            </w:pPr>
            <w:r>
              <w:t>Materials Needed</w:t>
            </w:r>
          </w:p>
        </w:tc>
        <w:tc>
          <w:tcPr>
            <w:tcW w:w="8820" w:type="dxa"/>
          </w:tcPr>
          <w:p w14:paraId="11A8807D" w14:textId="77777777" w:rsidR="00A027A3" w:rsidRDefault="00A027A3" w:rsidP="00A027A3">
            <w:pPr>
              <w:widowControl w:val="0"/>
              <w:spacing w:line="240" w:lineRule="auto"/>
              <w:ind w:right="576"/>
            </w:pPr>
            <w:r w:rsidRPr="712204A3">
              <w:rPr>
                <w:color w:val="000000" w:themeColor="text1"/>
              </w:rPr>
              <w:t>Teacher and student access to Excel</w:t>
            </w:r>
          </w:p>
          <w:p w14:paraId="08560691" w14:textId="77777777" w:rsidR="00A027A3" w:rsidRPr="00680E57" w:rsidRDefault="00A027A3" w:rsidP="00A027A3">
            <w:pPr>
              <w:widowControl w:val="0"/>
              <w:spacing w:line="240" w:lineRule="auto"/>
              <w:rPr>
                <w:lang w:val="en-US"/>
              </w:rPr>
            </w:pPr>
            <w:r w:rsidRPr="712204A3">
              <w:rPr>
                <w:lang w:val="en-US"/>
              </w:rPr>
              <w:t xml:space="preserve">Student access to presentation software (PowerPoint, Google Slides, </w:t>
            </w:r>
            <w:proofErr w:type="spellStart"/>
            <w:r w:rsidRPr="712204A3">
              <w:rPr>
                <w:lang w:val="en-US"/>
              </w:rPr>
              <w:t>etc</w:t>
            </w:r>
            <w:proofErr w:type="spellEnd"/>
            <w:r w:rsidRPr="712204A3">
              <w:rPr>
                <w:lang w:val="en-US"/>
              </w:rPr>
              <w:t>)</w:t>
            </w:r>
          </w:p>
          <w:p w14:paraId="05D5BEFE" w14:textId="0604D9F9" w:rsidR="00A027A3" w:rsidRPr="00A607FB" w:rsidRDefault="00A027A3" w:rsidP="42FB9BA9">
            <w:pPr>
              <w:spacing w:line="240" w:lineRule="auto"/>
              <w:ind w:right="570"/>
              <w:textAlignment w:val="baseline"/>
              <w:rPr>
                <w:rFonts w:ascii="Segoe UI" w:eastAsia="Times New Roman" w:hAnsi="Segoe UI" w:cs="Segoe UI"/>
                <w:sz w:val="18"/>
                <w:szCs w:val="18"/>
                <w:lang w:val="en-US"/>
              </w:rPr>
            </w:pPr>
            <w:r w:rsidRPr="42FB9BA9">
              <w:rPr>
                <w:color w:val="000000" w:themeColor="text1"/>
                <w:lang w:val="en-US"/>
              </w:rPr>
              <w:t>Excel file for Environmental Justice Index</w:t>
            </w:r>
          </w:p>
          <w:p w14:paraId="57B376B4" w14:textId="06C10B1A" w:rsidR="00A027A3" w:rsidRPr="00A607FB" w:rsidRDefault="662AFFD0" w:rsidP="42FB9BA9">
            <w:pPr>
              <w:spacing w:line="240" w:lineRule="auto"/>
              <w:ind w:right="570"/>
              <w:textAlignment w:val="baseline"/>
              <w:rPr>
                <w:color w:val="000000" w:themeColor="text1"/>
                <w:lang w:val="en-US"/>
              </w:rPr>
            </w:pPr>
            <w:r w:rsidRPr="42FB9BA9">
              <w:rPr>
                <w:color w:val="000000" w:themeColor="text1"/>
                <w:lang w:val="en-US"/>
              </w:rPr>
              <w:t>Student worksheet – Data Communication</w:t>
            </w:r>
          </w:p>
        </w:tc>
      </w:tr>
      <w:tr w:rsidR="00A027A3" w14:paraId="5C7AB87F" w14:textId="77777777" w:rsidTr="42FB9BA9">
        <w:trPr>
          <w:trHeight w:val="880"/>
        </w:trPr>
        <w:tc>
          <w:tcPr>
            <w:tcW w:w="1350" w:type="dxa"/>
            <w:vMerge w:val="restart"/>
          </w:tcPr>
          <w:p w14:paraId="49F5874A" w14:textId="77777777" w:rsidR="00A027A3" w:rsidRDefault="00A027A3" w:rsidP="00C671E9">
            <w:pPr>
              <w:widowControl w:val="0"/>
              <w:spacing w:line="240" w:lineRule="auto"/>
            </w:pPr>
            <w:r>
              <w:t>Timeline</w:t>
            </w:r>
          </w:p>
        </w:tc>
        <w:tc>
          <w:tcPr>
            <w:tcW w:w="2775" w:type="dxa"/>
          </w:tcPr>
          <w:p w14:paraId="6B53FF9E" w14:textId="77777777" w:rsidR="00A027A3" w:rsidRDefault="00A027A3" w:rsidP="00C671E9">
            <w:pPr>
              <w:widowControl w:val="0"/>
              <w:spacing w:line="240" w:lineRule="auto"/>
            </w:pPr>
            <w:r>
              <w:t>Agenda</w:t>
            </w:r>
          </w:p>
        </w:tc>
        <w:tc>
          <w:tcPr>
            <w:tcW w:w="8820" w:type="dxa"/>
          </w:tcPr>
          <w:p w14:paraId="727CEF49" w14:textId="77777777" w:rsidR="00A027A3" w:rsidRDefault="00A027A3" w:rsidP="00A027A3">
            <w:pPr>
              <w:widowControl w:val="0"/>
              <w:spacing w:line="240" w:lineRule="auto"/>
            </w:pPr>
            <w:r>
              <w:t>Creating an argument</w:t>
            </w:r>
          </w:p>
          <w:p w14:paraId="3DF4AB12" w14:textId="77777777" w:rsidR="00A027A3" w:rsidRPr="00680E57" w:rsidRDefault="00A027A3" w:rsidP="00A027A3">
            <w:pPr>
              <w:widowControl w:val="0"/>
              <w:spacing w:line="240" w:lineRule="auto"/>
            </w:pPr>
            <w:r w:rsidRPr="712204A3">
              <w:rPr>
                <w:lang w:val="en-US"/>
              </w:rPr>
              <w:t>Evidence versus proof</w:t>
            </w:r>
          </w:p>
          <w:p w14:paraId="6DF14897" w14:textId="6E53AC93" w:rsidR="00A027A3" w:rsidRPr="00A607FB" w:rsidRDefault="00A027A3" w:rsidP="00A027A3">
            <w:pPr>
              <w:spacing w:line="240" w:lineRule="auto"/>
              <w:ind w:right="570"/>
              <w:textAlignment w:val="baseline"/>
              <w:rPr>
                <w:rFonts w:ascii="Segoe UI" w:eastAsia="Times New Roman" w:hAnsi="Segoe UI" w:cs="Segoe UI"/>
                <w:sz w:val="18"/>
                <w:szCs w:val="18"/>
                <w:lang w:val="en-US"/>
              </w:rPr>
            </w:pPr>
            <w:r w:rsidRPr="712204A3">
              <w:rPr>
                <w:lang w:val="en-US"/>
              </w:rPr>
              <w:t>Adding color to visualizations</w:t>
            </w:r>
          </w:p>
        </w:tc>
      </w:tr>
      <w:tr w:rsidR="00A027A3" w14:paraId="0767DC18" w14:textId="77777777" w:rsidTr="42FB9BA9">
        <w:trPr>
          <w:trHeight w:val="420"/>
        </w:trPr>
        <w:tc>
          <w:tcPr>
            <w:tcW w:w="1350" w:type="dxa"/>
            <w:vMerge/>
          </w:tcPr>
          <w:p w14:paraId="6B04D2DA" w14:textId="77777777" w:rsidR="00A027A3" w:rsidRDefault="00A027A3" w:rsidP="00C671E9">
            <w:pPr>
              <w:widowControl w:val="0"/>
              <w:spacing w:line="240" w:lineRule="auto"/>
            </w:pPr>
          </w:p>
        </w:tc>
        <w:tc>
          <w:tcPr>
            <w:tcW w:w="2775" w:type="dxa"/>
          </w:tcPr>
          <w:p w14:paraId="3319D28F" w14:textId="77777777" w:rsidR="00A027A3" w:rsidRDefault="00A027A3" w:rsidP="00C671E9">
            <w:pPr>
              <w:widowControl w:val="0"/>
              <w:spacing w:line="240" w:lineRule="auto"/>
            </w:pPr>
            <w:r>
              <w:t>Instructions</w:t>
            </w:r>
          </w:p>
          <w:p w14:paraId="00AF7804" w14:textId="6FE66532" w:rsidR="00A027A3" w:rsidRDefault="00A027A3" w:rsidP="00C671E9">
            <w:pPr>
              <w:widowControl w:val="0"/>
              <w:spacing w:line="240" w:lineRule="auto"/>
            </w:pPr>
            <w:r>
              <w:t>(20 mins)</w:t>
            </w:r>
          </w:p>
        </w:tc>
        <w:tc>
          <w:tcPr>
            <w:tcW w:w="8820" w:type="dxa"/>
          </w:tcPr>
          <w:p w14:paraId="669BF08A" w14:textId="2557C92D" w:rsidR="00A027A3" w:rsidRDefault="00A027A3" w:rsidP="00C671E9">
            <w:pPr>
              <w:widowControl w:val="0"/>
              <w:spacing w:line="240" w:lineRule="auto"/>
            </w:pPr>
            <w:r>
              <w:rPr>
                <w:rStyle w:val="normaltextrun"/>
                <w:color w:val="000000"/>
                <w:shd w:val="clear" w:color="auto" w:fill="FFFFFF"/>
              </w:rPr>
              <w:t>Lecture slides and demo: Communicating with data</w:t>
            </w:r>
          </w:p>
        </w:tc>
      </w:tr>
      <w:tr w:rsidR="00A027A3" w14:paraId="6E67B2D4" w14:textId="77777777" w:rsidTr="42FB9BA9">
        <w:trPr>
          <w:trHeight w:val="420"/>
        </w:trPr>
        <w:tc>
          <w:tcPr>
            <w:tcW w:w="1350" w:type="dxa"/>
            <w:vMerge/>
          </w:tcPr>
          <w:p w14:paraId="36732A42" w14:textId="77777777" w:rsidR="00A027A3" w:rsidRDefault="00A027A3" w:rsidP="00C671E9">
            <w:pPr>
              <w:widowControl w:val="0"/>
              <w:spacing w:line="240" w:lineRule="auto"/>
            </w:pPr>
          </w:p>
        </w:tc>
        <w:tc>
          <w:tcPr>
            <w:tcW w:w="2775" w:type="dxa"/>
          </w:tcPr>
          <w:p w14:paraId="7B28FFE3" w14:textId="77777777" w:rsidR="00A027A3" w:rsidRDefault="00A027A3" w:rsidP="00C671E9">
            <w:pPr>
              <w:widowControl w:val="0"/>
              <w:spacing w:line="240" w:lineRule="auto"/>
            </w:pPr>
            <w:r>
              <w:t>Main Activity</w:t>
            </w:r>
          </w:p>
          <w:p w14:paraId="6EEDA677" w14:textId="6990505A" w:rsidR="00A027A3" w:rsidRDefault="00A027A3" w:rsidP="00C671E9">
            <w:pPr>
              <w:widowControl w:val="0"/>
              <w:spacing w:line="240" w:lineRule="auto"/>
            </w:pPr>
            <w:r>
              <w:t>(30 mins)</w:t>
            </w:r>
          </w:p>
        </w:tc>
        <w:tc>
          <w:tcPr>
            <w:tcW w:w="8820" w:type="dxa"/>
          </w:tcPr>
          <w:p w14:paraId="2E181EF0" w14:textId="37E32BE2" w:rsidR="00A027A3" w:rsidRDefault="00A027A3" w:rsidP="00C671E9">
            <w:pPr>
              <w:widowControl w:val="0"/>
              <w:spacing w:line="240" w:lineRule="auto"/>
            </w:pPr>
            <w:r>
              <w:rPr>
                <w:rStyle w:val="normaltextrun"/>
                <w:color w:val="000000"/>
                <w:shd w:val="clear" w:color="auto" w:fill="FFFFFF"/>
              </w:rPr>
              <w:t>Presentation prep</w:t>
            </w:r>
          </w:p>
        </w:tc>
      </w:tr>
      <w:tr w:rsidR="00A027A3" w14:paraId="04071DF8" w14:textId="77777777" w:rsidTr="42FB9BA9">
        <w:tc>
          <w:tcPr>
            <w:tcW w:w="1350" w:type="dxa"/>
          </w:tcPr>
          <w:p w14:paraId="1B446076" w14:textId="77777777" w:rsidR="00A027A3" w:rsidRDefault="00A027A3" w:rsidP="00A027A3">
            <w:pPr>
              <w:widowControl w:val="0"/>
              <w:spacing w:line="240" w:lineRule="auto"/>
            </w:pPr>
          </w:p>
        </w:tc>
        <w:tc>
          <w:tcPr>
            <w:tcW w:w="2775" w:type="dxa"/>
          </w:tcPr>
          <w:p w14:paraId="293542A5" w14:textId="77777777" w:rsidR="00A027A3" w:rsidRDefault="00A027A3" w:rsidP="00A027A3">
            <w:pPr>
              <w:widowControl w:val="0"/>
              <w:spacing w:line="240" w:lineRule="auto"/>
            </w:pPr>
            <w:r>
              <w:t>Closing/Assessment</w:t>
            </w:r>
          </w:p>
          <w:p w14:paraId="7B4A7B1F" w14:textId="77777777" w:rsidR="00A027A3" w:rsidRDefault="00A027A3" w:rsidP="00A027A3">
            <w:pPr>
              <w:widowControl w:val="0"/>
              <w:spacing w:line="240" w:lineRule="auto"/>
            </w:pPr>
          </w:p>
        </w:tc>
        <w:tc>
          <w:tcPr>
            <w:tcW w:w="8820" w:type="dxa"/>
          </w:tcPr>
          <w:p w14:paraId="1BC58835" w14:textId="7C5B49F1" w:rsidR="00A027A3" w:rsidRDefault="00A027A3" w:rsidP="00A027A3">
            <w:pPr>
              <w:widowControl w:val="0"/>
              <w:spacing w:line="240" w:lineRule="auto"/>
            </w:pPr>
            <w:r w:rsidRPr="712204A3">
              <w:rPr>
                <w:lang w:val="en-US"/>
              </w:rPr>
              <w:t>Project presentation slides</w:t>
            </w:r>
          </w:p>
        </w:tc>
      </w:tr>
    </w:tbl>
    <w:p w14:paraId="201555DD" w14:textId="77777777" w:rsidR="00A027A3" w:rsidRPr="00B65F27" w:rsidRDefault="00A027A3" w:rsidP="00A027A3">
      <w:r>
        <w:br w:type="page"/>
      </w:r>
    </w:p>
    <w:p w14:paraId="40260C4B" w14:textId="77777777" w:rsidR="00A027A3" w:rsidRDefault="00A027A3" w:rsidP="00A027A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lang w:val="en"/>
        </w:rPr>
        <w:lastRenderedPageBreak/>
        <w:t>Instruction:</w:t>
      </w:r>
      <w:r>
        <w:rPr>
          <w:rStyle w:val="eop"/>
          <w:rFonts w:ascii="Arial" w:hAnsi="Arial" w:cs="Arial"/>
          <w:color w:val="000000"/>
          <w:sz w:val="22"/>
          <w:szCs w:val="22"/>
        </w:rPr>
        <w:t> </w:t>
      </w:r>
    </w:p>
    <w:p w14:paraId="7AD3F991" w14:textId="0F68795F" w:rsidR="00A027A3" w:rsidRDefault="00A027A3" w:rsidP="42FB9BA9">
      <w:pPr>
        <w:rPr>
          <w:color w:val="000000" w:themeColor="text1"/>
          <w:lang w:val="en-US"/>
        </w:rPr>
      </w:pPr>
      <w:r w:rsidRPr="42FB9BA9">
        <w:rPr>
          <w:lang w:val="en-US"/>
        </w:rPr>
        <w:t xml:space="preserve">By this point in the project, students have learned some basic Excel functions and have created some data visualizations. But now it is time to talk about what to do with these analyses/visualizations to go to the next step and </w:t>
      </w:r>
      <w:r w:rsidRPr="42FB9BA9">
        <w:rPr>
          <w:i/>
          <w:iCs/>
          <w:lang w:val="en-US"/>
        </w:rPr>
        <w:t>communicate</w:t>
      </w:r>
      <w:r w:rsidRPr="42FB9BA9">
        <w:rPr>
          <w:lang w:val="en-US"/>
        </w:rPr>
        <w:t xml:space="preserve"> with data. </w:t>
      </w:r>
    </w:p>
    <w:p w14:paraId="311A2E4E" w14:textId="77777777" w:rsidR="00A027A3" w:rsidRDefault="00A027A3" w:rsidP="00A027A3">
      <w:pPr>
        <w:rPr>
          <w:lang w:val="en-US"/>
        </w:rPr>
      </w:pPr>
    </w:p>
    <w:p w14:paraId="4ADB5192" w14:textId="36FC0ED4" w:rsidR="00A027A3" w:rsidRDefault="00A027A3" w:rsidP="00A027A3">
      <w:pPr>
        <w:rPr>
          <w:lang w:val="en-US"/>
        </w:rPr>
      </w:pPr>
      <w:r>
        <w:rPr>
          <w:lang w:val="en-US"/>
        </w:rPr>
        <w:t xml:space="preserve">The lecture begins by comparing </w:t>
      </w:r>
      <w:proofErr w:type="gramStart"/>
      <w:r>
        <w:rPr>
          <w:lang w:val="en-US"/>
        </w:rPr>
        <w:t>two line</w:t>
      </w:r>
      <w:proofErr w:type="gramEnd"/>
      <w:r>
        <w:rPr>
          <w:lang w:val="en-US"/>
        </w:rPr>
        <w:t xml:space="preserve"> charts using air quality data. One chart shows all the data, while the other only shows part of the data. Discuss as a class the difference between the two charts:</w:t>
      </w:r>
    </w:p>
    <w:p w14:paraId="5AD53284" w14:textId="77777777" w:rsidR="00A027A3" w:rsidRDefault="00A027A3" w:rsidP="00A027A3">
      <w:pPr>
        <w:pStyle w:val="ListParagraph"/>
        <w:numPr>
          <w:ilvl w:val="0"/>
          <w:numId w:val="8"/>
        </w:numPr>
        <w:spacing w:after="160" w:line="259" w:lineRule="auto"/>
      </w:pPr>
      <w:r>
        <w:t>Chart and axis title</w:t>
      </w:r>
    </w:p>
    <w:p w14:paraId="3FFFE20C" w14:textId="77777777" w:rsidR="00A027A3" w:rsidRDefault="00A027A3" w:rsidP="00A027A3">
      <w:pPr>
        <w:pStyle w:val="ListParagraph"/>
        <w:numPr>
          <w:ilvl w:val="0"/>
          <w:numId w:val="8"/>
        </w:numPr>
        <w:spacing w:after="160" w:line="259" w:lineRule="auto"/>
      </w:pPr>
      <w:r>
        <w:t>Call outs to draw attention to certain areas of the chart</w:t>
      </w:r>
    </w:p>
    <w:p w14:paraId="568FB602" w14:textId="77777777" w:rsidR="00A027A3" w:rsidRDefault="00A027A3" w:rsidP="00A027A3">
      <w:pPr>
        <w:pStyle w:val="ListParagraph"/>
        <w:numPr>
          <w:ilvl w:val="0"/>
          <w:numId w:val="8"/>
        </w:numPr>
        <w:spacing w:after="160" w:line="259" w:lineRule="auto"/>
      </w:pPr>
      <w:r>
        <w:t>Zoom in in on a particular area (summer months)</w:t>
      </w:r>
    </w:p>
    <w:p w14:paraId="624647C9" w14:textId="47D90479" w:rsidR="00A027A3" w:rsidRDefault="00A027A3" w:rsidP="00A027A3">
      <w:r w:rsidRPr="30068B3D">
        <w:rPr>
          <w:lang w:val="en-US"/>
        </w:rPr>
        <w:t xml:space="preserve">Discuss as a class which chart is “better”. </w:t>
      </w:r>
      <w:r>
        <w:rPr>
          <w:lang w:val="en-US"/>
        </w:rPr>
        <w:t xml:space="preserve">After all, the chart on the left shows all the data, </w:t>
      </w:r>
      <w:bookmarkStart w:id="1" w:name="_Hlk167372705"/>
      <w:r>
        <w:rPr>
          <w:lang w:val="en-US"/>
        </w:rPr>
        <w:t>so should</w:t>
      </w:r>
      <w:r w:rsidR="001A2394">
        <w:rPr>
          <w:lang w:val="en-US"/>
        </w:rPr>
        <w:t xml:space="preserve"> it</w:t>
      </w:r>
      <w:r>
        <w:rPr>
          <w:lang w:val="en-US"/>
        </w:rPr>
        <w:t xml:space="preserve"> be “better”? </w:t>
      </w:r>
      <w:bookmarkEnd w:id="1"/>
      <w:r w:rsidRPr="30068B3D">
        <w:rPr>
          <w:lang w:val="en-US"/>
        </w:rPr>
        <w:t xml:space="preserve">The class should say the chart </w:t>
      </w:r>
      <w:r>
        <w:rPr>
          <w:lang w:val="en-US"/>
        </w:rPr>
        <w:t xml:space="preserve">on the right </w:t>
      </w:r>
      <w:r w:rsidRPr="30068B3D">
        <w:rPr>
          <w:lang w:val="en-US"/>
        </w:rPr>
        <w:t xml:space="preserve">is better since it is </w:t>
      </w:r>
      <w:proofErr w:type="gramStart"/>
      <w:r w:rsidRPr="30068B3D">
        <w:rPr>
          <w:lang w:val="en-US"/>
        </w:rPr>
        <w:t>more clear</w:t>
      </w:r>
      <w:proofErr w:type="gramEnd"/>
      <w:r w:rsidRPr="30068B3D">
        <w:rPr>
          <w:lang w:val="en-US"/>
        </w:rPr>
        <w:t>. Now discuss what you think the author is trying to say with the second chart. What is the point? What do they want us to know or understand? This is a good example of more data i</w:t>
      </w:r>
      <w:r w:rsidR="001A2394">
        <w:rPr>
          <w:lang w:val="en-US"/>
        </w:rPr>
        <w:t>s</w:t>
      </w:r>
      <w:r w:rsidRPr="30068B3D">
        <w:rPr>
          <w:lang w:val="en-US"/>
        </w:rPr>
        <w:t xml:space="preserve"> almost never better than showing the data that is needed. </w:t>
      </w:r>
    </w:p>
    <w:p w14:paraId="3D3CDAC9" w14:textId="77777777" w:rsidR="00A027A3" w:rsidRDefault="00A027A3" w:rsidP="00A027A3"/>
    <w:p w14:paraId="62A23905" w14:textId="77777777" w:rsidR="00A027A3" w:rsidRDefault="00A027A3" w:rsidP="00A027A3">
      <w:r w:rsidRPr="2B424E3A">
        <w:rPr>
          <w:lang w:val="en-US"/>
        </w:rPr>
        <w:t xml:space="preserve">Data is used to support a claim (where the community garden should be placed). Data is the evidence to support the claim. It is important to distinguish between evidence and proof. Evidence supports a plausible theory or idea. Proof is when all the evidence confirms a theory or idea, but leaves room for the possibility that other theories may be plausible. Since the students will have chosen different features in the EJI, it is very likely that each team will select a different neighborhood for the community garden. That’s fine, there is no right answer when working with complicated data and trying to answer complex questions such as where a community garden will have the most impact. There are so many things to consider! Data can only shed light on a question, it will not provide the answer. </w:t>
      </w:r>
    </w:p>
    <w:p w14:paraId="3436D10C" w14:textId="23478679" w:rsidR="00A027A3" w:rsidRDefault="00A027A3" w:rsidP="1A1C6DCB"/>
    <w:p w14:paraId="35FE97FF" w14:textId="22AC7B38" w:rsidR="00A027A3" w:rsidRDefault="001A2394" w:rsidP="00A027A3">
      <w:pPr>
        <w:rPr>
          <w:b/>
          <w:bCs/>
        </w:rPr>
      </w:pPr>
      <w:bookmarkStart w:id="2" w:name="_Hlk167372777"/>
      <w:r>
        <w:rPr>
          <w:b/>
          <w:bCs/>
        </w:rPr>
        <w:t xml:space="preserve">Main Activity: </w:t>
      </w:r>
      <w:r w:rsidR="00A027A3">
        <w:rPr>
          <w:b/>
          <w:bCs/>
        </w:rPr>
        <w:t>Adding color to visualizations in Excel</w:t>
      </w:r>
    </w:p>
    <w:bookmarkEnd w:id="2"/>
    <w:p w14:paraId="1279EEF5" w14:textId="7907896F" w:rsidR="00A027A3" w:rsidRDefault="00A027A3" w:rsidP="42FB9BA9">
      <w:pPr>
        <w:rPr>
          <w:lang w:val="en-US"/>
        </w:rPr>
      </w:pPr>
      <w:r>
        <w:t xml:space="preserve">The next few slides show examples of adding color to bar charts and scatter plots in Excel. </w:t>
      </w:r>
      <w:r w:rsidRPr="42FB9BA9">
        <w:rPr>
          <w:lang w:val="en-US"/>
        </w:rPr>
        <w:t>Chart Design allows users to add elements to visualization</w:t>
      </w:r>
      <w:r w:rsidR="001A2394" w:rsidRPr="42FB9BA9">
        <w:rPr>
          <w:lang w:val="en-US"/>
        </w:rPr>
        <w:t>s</w:t>
      </w:r>
      <w:r w:rsidRPr="42FB9BA9">
        <w:rPr>
          <w:lang w:val="en-US"/>
        </w:rPr>
        <w:t xml:space="preserve"> such as chart titles, axis labels, legends, etc. </w:t>
      </w:r>
      <w:r w:rsidR="463CB167" w:rsidRPr="42FB9BA9">
        <w:rPr>
          <w:color w:val="000000" w:themeColor="text1"/>
          <w:lang w:val="en-US"/>
        </w:rPr>
        <w:t>This lesson includes a student facing worksheet for additional scaffolding.</w:t>
      </w:r>
    </w:p>
    <w:p w14:paraId="6AD0E187" w14:textId="77777777" w:rsidR="00A027A3" w:rsidRDefault="00A027A3" w:rsidP="00A027A3"/>
    <w:p w14:paraId="6A68DE8B" w14:textId="77777777" w:rsidR="00A027A3" w:rsidRDefault="00A027A3" w:rsidP="00A027A3">
      <w:pPr>
        <w:rPr>
          <w:lang w:val="en-US"/>
        </w:rPr>
      </w:pPr>
      <w:r>
        <w:rPr>
          <w:noProof/>
          <w:lang w:val="en-US"/>
        </w:rPr>
        <w:lastRenderedPageBreak/>
        <w:drawing>
          <wp:inline distT="0" distB="0" distL="0" distR="0" wp14:anchorId="355D4E8E" wp14:editId="579B5DE0">
            <wp:extent cx="5352338" cy="3010597"/>
            <wp:effectExtent l="0" t="0" r="1270" b="0"/>
            <wp:docPr id="685097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9708" cy="3020367"/>
                    </a:xfrm>
                    <a:prstGeom prst="rect">
                      <a:avLst/>
                    </a:prstGeom>
                    <a:noFill/>
                  </pic:spPr>
                </pic:pic>
              </a:graphicData>
            </a:graphic>
          </wp:inline>
        </w:drawing>
      </w:r>
    </w:p>
    <w:p w14:paraId="542E66EB" w14:textId="77777777" w:rsidR="00A027A3" w:rsidRDefault="00A027A3" w:rsidP="00A027A3">
      <w:pPr>
        <w:rPr>
          <w:lang w:val="en-US"/>
        </w:rPr>
      </w:pPr>
    </w:p>
    <w:p w14:paraId="132F18D8" w14:textId="77777777" w:rsidR="00A027A3" w:rsidRDefault="00A027A3" w:rsidP="00A027A3">
      <w:pPr>
        <w:rPr>
          <w:lang w:val="en-US"/>
        </w:rPr>
      </w:pPr>
    </w:p>
    <w:p w14:paraId="10D8D749" w14:textId="77777777" w:rsidR="00A027A3" w:rsidRDefault="00A027A3" w:rsidP="00A027A3">
      <w:pPr>
        <w:rPr>
          <w:lang w:val="en-US"/>
        </w:rPr>
      </w:pPr>
      <w:r>
        <w:rPr>
          <w:lang w:val="en-US"/>
        </w:rPr>
        <w:t xml:space="preserve">Click on only the data point that you want to highlight. When you click once, it will highlight the entire series, click again to select the data point. If the entire series is selected, the color change will apply to the entire data series. </w:t>
      </w:r>
    </w:p>
    <w:p w14:paraId="69C7C390" w14:textId="77777777" w:rsidR="00A027A3" w:rsidRDefault="00A027A3" w:rsidP="00A027A3">
      <w:pPr>
        <w:rPr>
          <w:lang w:val="en-US"/>
        </w:rPr>
      </w:pPr>
    </w:p>
    <w:p w14:paraId="2FA6666C" w14:textId="77777777" w:rsidR="00A027A3" w:rsidRDefault="00A027A3" w:rsidP="00A027A3">
      <w:pPr>
        <w:rPr>
          <w:lang w:val="en-US"/>
        </w:rPr>
      </w:pPr>
      <w:r>
        <w:rPr>
          <w:noProof/>
          <w:lang w:val="en-US"/>
        </w:rPr>
        <w:drawing>
          <wp:inline distT="0" distB="0" distL="0" distR="0" wp14:anchorId="7E6D2E5E" wp14:editId="3D98BDBD">
            <wp:extent cx="1354045" cy="1971510"/>
            <wp:effectExtent l="0" t="0" r="0" b="0"/>
            <wp:docPr id="5933834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0702" cy="1981203"/>
                    </a:xfrm>
                    <a:prstGeom prst="rect">
                      <a:avLst/>
                    </a:prstGeom>
                    <a:noFill/>
                  </pic:spPr>
                </pic:pic>
              </a:graphicData>
            </a:graphic>
          </wp:inline>
        </w:drawing>
      </w:r>
    </w:p>
    <w:p w14:paraId="1DB4016C" w14:textId="77777777" w:rsidR="00A027A3" w:rsidRDefault="00A027A3" w:rsidP="00A027A3">
      <w:pPr>
        <w:rPr>
          <w:lang w:val="en-US"/>
        </w:rPr>
      </w:pPr>
    </w:p>
    <w:p w14:paraId="1DA74AF4" w14:textId="77777777" w:rsidR="00A027A3" w:rsidRDefault="00A027A3" w:rsidP="00A027A3">
      <w:pPr>
        <w:rPr>
          <w:lang w:val="en-US"/>
        </w:rPr>
      </w:pPr>
      <w:r>
        <w:rPr>
          <w:lang w:val="en-US"/>
        </w:rPr>
        <w:t>When you have the data selected, right click and select your fill color. Repeat for all data you want to change color.</w:t>
      </w:r>
    </w:p>
    <w:p w14:paraId="35F32764" w14:textId="77777777" w:rsidR="00A027A3" w:rsidRDefault="00A027A3" w:rsidP="00A027A3">
      <w:pPr>
        <w:rPr>
          <w:lang w:val="en-US"/>
        </w:rPr>
      </w:pPr>
    </w:p>
    <w:p w14:paraId="4C3AFC5F" w14:textId="77777777" w:rsidR="00A027A3" w:rsidRDefault="00A027A3" w:rsidP="00A027A3">
      <w:pPr>
        <w:rPr>
          <w:lang w:val="en-US"/>
        </w:rPr>
      </w:pPr>
      <w:r>
        <w:rPr>
          <w:noProof/>
          <w:lang w:val="en-US"/>
        </w:rPr>
        <w:drawing>
          <wp:inline distT="0" distB="0" distL="0" distR="0" wp14:anchorId="27B3E396" wp14:editId="3B2EC8DC">
            <wp:extent cx="3318331" cy="2167075"/>
            <wp:effectExtent l="0" t="0" r="0" b="5080"/>
            <wp:docPr id="388816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46" cy="2189616"/>
                    </a:xfrm>
                    <a:prstGeom prst="rect">
                      <a:avLst/>
                    </a:prstGeom>
                    <a:noFill/>
                  </pic:spPr>
                </pic:pic>
              </a:graphicData>
            </a:graphic>
          </wp:inline>
        </w:drawing>
      </w:r>
    </w:p>
    <w:p w14:paraId="0DF0A893" w14:textId="77777777" w:rsidR="00A027A3" w:rsidRDefault="00A027A3" w:rsidP="00A027A3">
      <w:pPr>
        <w:rPr>
          <w:lang w:val="en-US"/>
        </w:rPr>
      </w:pPr>
    </w:p>
    <w:p w14:paraId="647FBDA2" w14:textId="77777777" w:rsidR="00A027A3" w:rsidRDefault="00A027A3" w:rsidP="00A027A3">
      <w:pPr>
        <w:rPr>
          <w:lang w:val="en-US"/>
        </w:rPr>
      </w:pPr>
      <w:r>
        <w:rPr>
          <w:lang w:val="en-US"/>
        </w:rPr>
        <w:t xml:space="preserve">In this example, we are using color to highlight the district that has the most tracts in the top 10 for Air Pollution burden. Another argument that can be made is to highlight the Downtown district because it has the highest air pollution burden. But when we highlight data in a certain way, we can place emphasis on the data that supports the argument we want to make. </w:t>
      </w:r>
    </w:p>
    <w:p w14:paraId="139ACC77" w14:textId="77777777" w:rsidR="00A027A3" w:rsidRDefault="00A027A3" w:rsidP="00A027A3">
      <w:pPr>
        <w:rPr>
          <w:lang w:val="en-US"/>
        </w:rPr>
      </w:pPr>
    </w:p>
    <w:p w14:paraId="34A2B830" w14:textId="77777777" w:rsidR="00A027A3" w:rsidRDefault="00A027A3" w:rsidP="00A027A3">
      <w:pPr>
        <w:rPr>
          <w:lang w:val="en-US"/>
        </w:rPr>
      </w:pPr>
      <w:r>
        <w:rPr>
          <w:lang w:val="en-US"/>
        </w:rPr>
        <w:t xml:space="preserve">Of course, we don’t want to skew data to make it say what we want to say. But we want to support what we are saying with data, and present data in a way that helps the audience understand our understanding of the data and what we think is a well-supported action based in the data.  </w:t>
      </w:r>
    </w:p>
    <w:p w14:paraId="6180E3CD" w14:textId="77777777" w:rsidR="00A027A3" w:rsidRDefault="00A027A3" w:rsidP="00A027A3">
      <w:pPr>
        <w:rPr>
          <w:lang w:val="en-US"/>
        </w:rPr>
      </w:pPr>
    </w:p>
    <w:p w14:paraId="28B00B90" w14:textId="77777777" w:rsidR="00A027A3" w:rsidRDefault="00A027A3" w:rsidP="00A027A3">
      <w:pPr>
        <w:rPr>
          <w:lang w:val="en-US"/>
        </w:rPr>
      </w:pPr>
      <w:r>
        <w:rPr>
          <w:lang w:val="en-US"/>
        </w:rPr>
        <w:t>The same principle is used to highlight data points in a scatter plot. Simply select the point you want to highlight, and only that point, right click, and change the color.</w:t>
      </w:r>
    </w:p>
    <w:p w14:paraId="04B84FDC" w14:textId="77777777" w:rsidR="00A027A3" w:rsidRDefault="00A027A3" w:rsidP="00A027A3">
      <w:pPr>
        <w:rPr>
          <w:lang w:val="en-US"/>
        </w:rPr>
      </w:pPr>
    </w:p>
    <w:p w14:paraId="609A8FF2" w14:textId="70D58D3A" w:rsidR="12DECB90" w:rsidRPr="001A2394" w:rsidRDefault="00A027A3" w:rsidP="00A027A3">
      <w:pPr>
        <w:rPr>
          <w:b/>
          <w:bCs/>
        </w:rPr>
      </w:pPr>
      <w:r w:rsidRPr="1A1C6DCB">
        <w:rPr>
          <w:lang w:val="en-US"/>
        </w:rPr>
        <w:t>Call-outs can be added to visualizations using text boxes either in Excel or after the chart is added to a slide in PowerPoint.</w:t>
      </w:r>
    </w:p>
    <w:p w14:paraId="273AFCA3" w14:textId="4910880F" w:rsidR="1A1C6DCB" w:rsidRDefault="1A1C6DCB" w:rsidP="1A1C6DCB">
      <w:pPr>
        <w:rPr>
          <w:lang w:val="en-US"/>
        </w:rPr>
      </w:pPr>
    </w:p>
    <w:p w14:paraId="34A2B62D" w14:textId="16194310" w:rsidR="0ACBA1F1" w:rsidRDefault="0ACBA1F1" w:rsidP="1A1C6DCB">
      <w:pPr>
        <w:rPr>
          <w:color w:val="000000" w:themeColor="text1"/>
          <w:lang w:val="en-US"/>
        </w:rPr>
      </w:pPr>
      <w:r w:rsidRPr="1A1C6DCB">
        <w:rPr>
          <w:b/>
          <w:bCs/>
          <w:color w:val="000000" w:themeColor="text1"/>
        </w:rPr>
        <w:t>Closing</w:t>
      </w:r>
    </w:p>
    <w:p w14:paraId="5C9954F7" w14:textId="1D93DA33" w:rsidR="0ACBA1F1" w:rsidRDefault="0ACBA1F1" w:rsidP="1A1C6DCB">
      <w:pPr>
        <w:rPr>
          <w:color w:val="000000" w:themeColor="text1"/>
          <w:lang w:val="en-US"/>
        </w:rPr>
      </w:pPr>
      <w:r w:rsidRPr="1A1C6DCB">
        <w:rPr>
          <w:color w:val="000000" w:themeColor="text1"/>
          <w:lang w:val="en-US"/>
        </w:rPr>
        <w:lastRenderedPageBreak/>
        <w:t>To conclude the lesson, make sure to set expectations for the presentations. Communicate your standard classroom rules around student presentations, encourage students to ask questions of the other teams, and reiterate the idea of communicating with data in a meaningful way.</w:t>
      </w:r>
    </w:p>
    <w:sectPr w:rsidR="0ACBA1F1">
      <w:headerReference w:type="default" r:id="rId13"/>
      <w:footerReference w:type="default" r:id="rId14"/>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6FCEF" w14:textId="77777777" w:rsidR="00A027A3" w:rsidRDefault="00A027A3" w:rsidP="00A027A3">
      <w:pPr>
        <w:spacing w:line="240" w:lineRule="auto"/>
      </w:pPr>
      <w:r>
        <w:separator/>
      </w:r>
    </w:p>
  </w:endnote>
  <w:endnote w:type="continuationSeparator" w:id="0">
    <w:p w14:paraId="7C36E008" w14:textId="77777777" w:rsidR="00A027A3" w:rsidRDefault="00A027A3" w:rsidP="00A027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864DB" w14:textId="50343F91" w:rsidR="00A027A3" w:rsidRPr="00014876" w:rsidRDefault="00014876" w:rsidP="00014876">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Project Step </w:t>
    </w:r>
    <w:r>
      <w:rPr>
        <w:sz w:val="18"/>
        <w:szCs w:val="18"/>
      </w:rPr>
      <w:t>4</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11A33478" wp14:editId="3D20A7FA">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9A6F" w14:textId="77777777" w:rsidR="00A027A3" w:rsidRDefault="00A027A3" w:rsidP="00A027A3">
      <w:pPr>
        <w:spacing w:line="240" w:lineRule="auto"/>
      </w:pPr>
      <w:r>
        <w:separator/>
      </w:r>
    </w:p>
  </w:footnote>
  <w:footnote w:type="continuationSeparator" w:id="0">
    <w:p w14:paraId="1B07ECC8" w14:textId="77777777" w:rsidR="00A027A3" w:rsidRDefault="00A027A3" w:rsidP="00A027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5B762809" w14:paraId="654D9917" w14:textId="77777777" w:rsidTr="5B762809">
      <w:trPr>
        <w:trHeight w:val="300"/>
      </w:trPr>
      <w:tc>
        <w:tcPr>
          <w:tcW w:w="4320" w:type="dxa"/>
        </w:tcPr>
        <w:p w14:paraId="3588D535" w14:textId="69A40D72" w:rsidR="5B762809" w:rsidRDefault="5B762809" w:rsidP="5B762809">
          <w:pPr>
            <w:pStyle w:val="Header"/>
            <w:ind w:left="-115"/>
          </w:pPr>
        </w:p>
      </w:tc>
      <w:tc>
        <w:tcPr>
          <w:tcW w:w="4320" w:type="dxa"/>
        </w:tcPr>
        <w:p w14:paraId="244EA0D2" w14:textId="3449D66A" w:rsidR="5B762809" w:rsidRDefault="5B762809" w:rsidP="5B762809">
          <w:pPr>
            <w:pStyle w:val="Header"/>
            <w:jc w:val="center"/>
          </w:pPr>
        </w:p>
      </w:tc>
      <w:tc>
        <w:tcPr>
          <w:tcW w:w="4320" w:type="dxa"/>
        </w:tcPr>
        <w:p w14:paraId="55431329" w14:textId="2F38201F" w:rsidR="5B762809" w:rsidRDefault="5B762809" w:rsidP="5B762809">
          <w:pPr>
            <w:pStyle w:val="Header"/>
            <w:ind w:right="-115"/>
            <w:jc w:val="right"/>
          </w:pPr>
        </w:p>
      </w:tc>
    </w:tr>
  </w:tbl>
  <w:p w14:paraId="3483E912" w14:textId="6B505F99" w:rsidR="5B762809" w:rsidRDefault="5B762809" w:rsidP="5B762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C5CA"/>
    <w:multiLevelType w:val="hybridMultilevel"/>
    <w:tmpl w:val="4FDC0E1A"/>
    <w:lvl w:ilvl="0" w:tplc="6E3C63CA">
      <w:start w:val="1"/>
      <w:numFmt w:val="decimal"/>
      <w:lvlText w:val="%1."/>
      <w:lvlJc w:val="left"/>
      <w:pPr>
        <w:ind w:left="720" w:hanging="360"/>
      </w:pPr>
    </w:lvl>
    <w:lvl w:ilvl="1" w:tplc="B7D2AA18">
      <w:start w:val="1"/>
      <w:numFmt w:val="lowerLetter"/>
      <w:lvlText w:val="%2."/>
      <w:lvlJc w:val="left"/>
      <w:pPr>
        <w:ind w:left="1440" w:hanging="360"/>
      </w:pPr>
    </w:lvl>
    <w:lvl w:ilvl="2" w:tplc="FB00BF6C">
      <w:start w:val="1"/>
      <w:numFmt w:val="lowerRoman"/>
      <w:lvlText w:val="%3."/>
      <w:lvlJc w:val="right"/>
      <w:pPr>
        <w:ind w:left="2160" w:hanging="180"/>
      </w:pPr>
    </w:lvl>
    <w:lvl w:ilvl="3" w:tplc="24AC6174">
      <w:start w:val="1"/>
      <w:numFmt w:val="decimal"/>
      <w:lvlText w:val="%4."/>
      <w:lvlJc w:val="left"/>
      <w:pPr>
        <w:ind w:left="2880" w:hanging="360"/>
      </w:pPr>
    </w:lvl>
    <w:lvl w:ilvl="4" w:tplc="FBFA68FE">
      <w:start w:val="1"/>
      <w:numFmt w:val="lowerLetter"/>
      <w:lvlText w:val="%5."/>
      <w:lvlJc w:val="left"/>
      <w:pPr>
        <w:ind w:left="3600" w:hanging="360"/>
      </w:pPr>
    </w:lvl>
    <w:lvl w:ilvl="5" w:tplc="579A484A">
      <w:start w:val="1"/>
      <w:numFmt w:val="lowerRoman"/>
      <w:lvlText w:val="%6."/>
      <w:lvlJc w:val="right"/>
      <w:pPr>
        <w:ind w:left="4320" w:hanging="180"/>
      </w:pPr>
    </w:lvl>
    <w:lvl w:ilvl="6" w:tplc="CB60C932">
      <w:start w:val="1"/>
      <w:numFmt w:val="decimal"/>
      <w:lvlText w:val="%7."/>
      <w:lvlJc w:val="left"/>
      <w:pPr>
        <w:ind w:left="5040" w:hanging="360"/>
      </w:pPr>
    </w:lvl>
    <w:lvl w:ilvl="7" w:tplc="19E81DF0">
      <w:start w:val="1"/>
      <w:numFmt w:val="lowerLetter"/>
      <w:lvlText w:val="%8."/>
      <w:lvlJc w:val="left"/>
      <w:pPr>
        <w:ind w:left="5760" w:hanging="360"/>
      </w:pPr>
    </w:lvl>
    <w:lvl w:ilvl="8" w:tplc="EDC66B10">
      <w:start w:val="1"/>
      <w:numFmt w:val="lowerRoman"/>
      <w:lvlText w:val="%9."/>
      <w:lvlJc w:val="right"/>
      <w:pPr>
        <w:ind w:left="6480" w:hanging="180"/>
      </w:pPr>
    </w:lvl>
  </w:abstractNum>
  <w:abstractNum w:abstractNumId="1" w15:restartNumberingAfterBreak="0">
    <w:nsid w:val="22D32A96"/>
    <w:multiLevelType w:val="hybridMultilevel"/>
    <w:tmpl w:val="E7540B64"/>
    <w:lvl w:ilvl="0" w:tplc="04090001">
      <w:start w:val="1"/>
      <w:numFmt w:val="bullet"/>
      <w:lvlText w:val=""/>
      <w:lvlJc w:val="left"/>
      <w:pPr>
        <w:ind w:left="451" w:hanging="360"/>
      </w:pPr>
      <w:rPr>
        <w:rFonts w:ascii="Symbol" w:hAnsi="Symbol" w:hint="default"/>
      </w:rPr>
    </w:lvl>
    <w:lvl w:ilvl="1" w:tplc="04090003" w:tentative="1">
      <w:start w:val="1"/>
      <w:numFmt w:val="bullet"/>
      <w:lvlText w:val="o"/>
      <w:lvlJc w:val="left"/>
      <w:pPr>
        <w:ind w:left="1171" w:hanging="360"/>
      </w:pPr>
      <w:rPr>
        <w:rFonts w:ascii="Courier New" w:hAnsi="Courier New" w:cs="Courier New" w:hint="default"/>
      </w:rPr>
    </w:lvl>
    <w:lvl w:ilvl="2" w:tplc="04090005" w:tentative="1">
      <w:start w:val="1"/>
      <w:numFmt w:val="bullet"/>
      <w:lvlText w:val=""/>
      <w:lvlJc w:val="left"/>
      <w:pPr>
        <w:ind w:left="1891" w:hanging="360"/>
      </w:pPr>
      <w:rPr>
        <w:rFonts w:ascii="Wingdings" w:hAnsi="Wingdings" w:hint="default"/>
      </w:rPr>
    </w:lvl>
    <w:lvl w:ilvl="3" w:tplc="04090001" w:tentative="1">
      <w:start w:val="1"/>
      <w:numFmt w:val="bullet"/>
      <w:lvlText w:val=""/>
      <w:lvlJc w:val="left"/>
      <w:pPr>
        <w:ind w:left="2611" w:hanging="360"/>
      </w:pPr>
      <w:rPr>
        <w:rFonts w:ascii="Symbol" w:hAnsi="Symbol" w:hint="default"/>
      </w:rPr>
    </w:lvl>
    <w:lvl w:ilvl="4" w:tplc="04090003" w:tentative="1">
      <w:start w:val="1"/>
      <w:numFmt w:val="bullet"/>
      <w:lvlText w:val="o"/>
      <w:lvlJc w:val="left"/>
      <w:pPr>
        <w:ind w:left="3331" w:hanging="360"/>
      </w:pPr>
      <w:rPr>
        <w:rFonts w:ascii="Courier New" w:hAnsi="Courier New" w:cs="Courier New" w:hint="default"/>
      </w:rPr>
    </w:lvl>
    <w:lvl w:ilvl="5" w:tplc="04090005" w:tentative="1">
      <w:start w:val="1"/>
      <w:numFmt w:val="bullet"/>
      <w:lvlText w:val=""/>
      <w:lvlJc w:val="left"/>
      <w:pPr>
        <w:ind w:left="4051" w:hanging="360"/>
      </w:pPr>
      <w:rPr>
        <w:rFonts w:ascii="Wingdings" w:hAnsi="Wingdings" w:hint="default"/>
      </w:rPr>
    </w:lvl>
    <w:lvl w:ilvl="6" w:tplc="04090001" w:tentative="1">
      <w:start w:val="1"/>
      <w:numFmt w:val="bullet"/>
      <w:lvlText w:val=""/>
      <w:lvlJc w:val="left"/>
      <w:pPr>
        <w:ind w:left="4771" w:hanging="360"/>
      </w:pPr>
      <w:rPr>
        <w:rFonts w:ascii="Symbol" w:hAnsi="Symbol" w:hint="default"/>
      </w:rPr>
    </w:lvl>
    <w:lvl w:ilvl="7" w:tplc="04090003" w:tentative="1">
      <w:start w:val="1"/>
      <w:numFmt w:val="bullet"/>
      <w:lvlText w:val="o"/>
      <w:lvlJc w:val="left"/>
      <w:pPr>
        <w:ind w:left="5491" w:hanging="360"/>
      </w:pPr>
      <w:rPr>
        <w:rFonts w:ascii="Courier New" w:hAnsi="Courier New" w:cs="Courier New" w:hint="default"/>
      </w:rPr>
    </w:lvl>
    <w:lvl w:ilvl="8" w:tplc="04090005" w:tentative="1">
      <w:start w:val="1"/>
      <w:numFmt w:val="bullet"/>
      <w:lvlText w:val=""/>
      <w:lvlJc w:val="left"/>
      <w:pPr>
        <w:ind w:left="6211" w:hanging="360"/>
      </w:pPr>
      <w:rPr>
        <w:rFonts w:ascii="Wingdings" w:hAnsi="Wingdings" w:hint="default"/>
      </w:rPr>
    </w:lvl>
  </w:abstractNum>
  <w:abstractNum w:abstractNumId="2" w15:restartNumberingAfterBreak="0">
    <w:nsid w:val="4C081EF9"/>
    <w:multiLevelType w:val="multilevel"/>
    <w:tmpl w:val="B68A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4A1663"/>
    <w:multiLevelType w:val="hybridMultilevel"/>
    <w:tmpl w:val="F70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BAE0D50"/>
    <w:multiLevelType w:val="multilevel"/>
    <w:tmpl w:val="C57E0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4"/>
  </w:num>
  <w:num w:numId="4">
    <w:abstractNumId w:val="6"/>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14876"/>
    <w:rsid w:val="001A2394"/>
    <w:rsid w:val="00532BF1"/>
    <w:rsid w:val="00976E71"/>
    <w:rsid w:val="00A027A3"/>
    <w:rsid w:val="00A9198E"/>
    <w:rsid w:val="00B65F27"/>
    <w:rsid w:val="00CB3BBC"/>
    <w:rsid w:val="00FD51C5"/>
    <w:rsid w:val="07801EF6"/>
    <w:rsid w:val="0ACBA1F1"/>
    <w:rsid w:val="0D662C1A"/>
    <w:rsid w:val="0F79A700"/>
    <w:rsid w:val="124514CD"/>
    <w:rsid w:val="12DECB90"/>
    <w:rsid w:val="144D1823"/>
    <w:rsid w:val="14623BE7"/>
    <w:rsid w:val="15190798"/>
    <w:rsid w:val="15FD77AF"/>
    <w:rsid w:val="1A1C6DCB"/>
    <w:rsid w:val="1B536BD2"/>
    <w:rsid w:val="1DBB74B2"/>
    <w:rsid w:val="22D0422C"/>
    <w:rsid w:val="26551DFE"/>
    <w:rsid w:val="2EB54C3B"/>
    <w:rsid w:val="2F31C9FC"/>
    <w:rsid w:val="2FD5EB0B"/>
    <w:rsid w:val="353AD1F0"/>
    <w:rsid w:val="42FB9BA9"/>
    <w:rsid w:val="463CB167"/>
    <w:rsid w:val="5B762809"/>
    <w:rsid w:val="6582EEF0"/>
    <w:rsid w:val="662AFFD0"/>
    <w:rsid w:val="69BF3492"/>
    <w:rsid w:val="6AEF6BF1"/>
    <w:rsid w:val="7040BA82"/>
    <w:rsid w:val="71689BC9"/>
    <w:rsid w:val="7CDE3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7895A0D0-C60B-4F3D-B759-A18168ED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A027A3"/>
    <w:pPr>
      <w:tabs>
        <w:tab w:val="center" w:pos="4680"/>
        <w:tab w:val="right" w:pos="9360"/>
      </w:tabs>
      <w:spacing w:line="240" w:lineRule="auto"/>
    </w:pPr>
  </w:style>
  <w:style w:type="character" w:customStyle="1" w:styleId="HeaderChar">
    <w:name w:val="Header Char"/>
    <w:basedOn w:val="DefaultParagraphFont"/>
    <w:link w:val="Header"/>
    <w:uiPriority w:val="99"/>
    <w:rsid w:val="00A027A3"/>
  </w:style>
  <w:style w:type="paragraph" w:styleId="Footer">
    <w:name w:val="footer"/>
    <w:basedOn w:val="Normal"/>
    <w:link w:val="FooterChar"/>
    <w:uiPriority w:val="99"/>
    <w:unhideWhenUsed/>
    <w:rsid w:val="00A027A3"/>
    <w:pPr>
      <w:tabs>
        <w:tab w:val="center" w:pos="4680"/>
        <w:tab w:val="right" w:pos="9360"/>
      </w:tabs>
      <w:spacing w:line="240" w:lineRule="auto"/>
    </w:pPr>
  </w:style>
  <w:style w:type="character" w:customStyle="1" w:styleId="FooterChar">
    <w:name w:val="Footer Char"/>
    <w:basedOn w:val="DefaultParagraphFont"/>
    <w:link w:val="Footer"/>
    <w:uiPriority w:val="99"/>
    <w:rsid w:val="00A027A3"/>
  </w:style>
  <w:style w:type="paragraph" w:customStyle="1" w:styleId="paragraph">
    <w:name w:val="paragraph"/>
    <w:basedOn w:val="Normal"/>
    <w:rsid w:val="00A027A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A027A3"/>
  </w:style>
  <w:style w:type="character" w:customStyle="1" w:styleId="eop">
    <w:name w:val="eop"/>
    <w:basedOn w:val="DefaultParagraphFont"/>
    <w:rsid w:val="00A027A3"/>
  </w:style>
  <w:style w:type="character" w:customStyle="1" w:styleId="scxw116989883">
    <w:name w:val="scxw116989883"/>
    <w:basedOn w:val="DefaultParagraphFont"/>
    <w:rsid w:val="00A027A3"/>
  </w:style>
  <w:style w:type="character" w:customStyle="1" w:styleId="scxw182907006">
    <w:name w:val="scxw182907006"/>
    <w:basedOn w:val="DefaultParagraphFont"/>
    <w:rsid w:val="00A027A3"/>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27401">
      <w:bodyDiv w:val="1"/>
      <w:marLeft w:val="0"/>
      <w:marRight w:val="0"/>
      <w:marTop w:val="0"/>
      <w:marBottom w:val="0"/>
      <w:divBdr>
        <w:top w:val="none" w:sz="0" w:space="0" w:color="auto"/>
        <w:left w:val="none" w:sz="0" w:space="0" w:color="auto"/>
        <w:bottom w:val="none" w:sz="0" w:space="0" w:color="auto"/>
        <w:right w:val="none" w:sz="0" w:space="0" w:color="auto"/>
      </w:divBdr>
      <w:divsChild>
        <w:div w:id="1620868760">
          <w:marLeft w:val="0"/>
          <w:marRight w:val="0"/>
          <w:marTop w:val="0"/>
          <w:marBottom w:val="0"/>
          <w:divBdr>
            <w:top w:val="none" w:sz="0" w:space="0" w:color="auto"/>
            <w:left w:val="none" w:sz="0" w:space="0" w:color="auto"/>
            <w:bottom w:val="none" w:sz="0" w:space="0" w:color="auto"/>
            <w:right w:val="none" w:sz="0" w:space="0" w:color="auto"/>
          </w:divBdr>
          <w:divsChild>
            <w:div w:id="1720201762">
              <w:marLeft w:val="0"/>
              <w:marRight w:val="0"/>
              <w:marTop w:val="0"/>
              <w:marBottom w:val="0"/>
              <w:divBdr>
                <w:top w:val="none" w:sz="0" w:space="0" w:color="auto"/>
                <w:left w:val="none" w:sz="0" w:space="0" w:color="auto"/>
                <w:bottom w:val="none" w:sz="0" w:space="0" w:color="auto"/>
                <w:right w:val="none" w:sz="0" w:space="0" w:color="auto"/>
              </w:divBdr>
            </w:div>
          </w:divsChild>
        </w:div>
        <w:div w:id="1103766382">
          <w:marLeft w:val="0"/>
          <w:marRight w:val="0"/>
          <w:marTop w:val="0"/>
          <w:marBottom w:val="0"/>
          <w:divBdr>
            <w:top w:val="none" w:sz="0" w:space="0" w:color="auto"/>
            <w:left w:val="none" w:sz="0" w:space="0" w:color="auto"/>
            <w:bottom w:val="none" w:sz="0" w:space="0" w:color="auto"/>
            <w:right w:val="none" w:sz="0" w:space="0" w:color="auto"/>
          </w:divBdr>
          <w:divsChild>
            <w:div w:id="998536442">
              <w:marLeft w:val="0"/>
              <w:marRight w:val="0"/>
              <w:marTop w:val="0"/>
              <w:marBottom w:val="0"/>
              <w:divBdr>
                <w:top w:val="none" w:sz="0" w:space="0" w:color="auto"/>
                <w:left w:val="none" w:sz="0" w:space="0" w:color="auto"/>
                <w:bottom w:val="none" w:sz="0" w:space="0" w:color="auto"/>
                <w:right w:val="none" w:sz="0" w:space="0" w:color="auto"/>
              </w:divBdr>
            </w:div>
          </w:divsChild>
        </w:div>
        <w:div w:id="628165767">
          <w:marLeft w:val="0"/>
          <w:marRight w:val="0"/>
          <w:marTop w:val="0"/>
          <w:marBottom w:val="0"/>
          <w:divBdr>
            <w:top w:val="none" w:sz="0" w:space="0" w:color="auto"/>
            <w:left w:val="none" w:sz="0" w:space="0" w:color="auto"/>
            <w:bottom w:val="none" w:sz="0" w:space="0" w:color="auto"/>
            <w:right w:val="none" w:sz="0" w:space="0" w:color="auto"/>
          </w:divBdr>
          <w:divsChild>
            <w:div w:id="1480415639">
              <w:marLeft w:val="0"/>
              <w:marRight w:val="0"/>
              <w:marTop w:val="0"/>
              <w:marBottom w:val="0"/>
              <w:divBdr>
                <w:top w:val="none" w:sz="0" w:space="0" w:color="auto"/>
                <w:left w:val="none" w:sz="0" w:space="0" w:color="auto"/>
                <w:bottom w:val="none" w:sz="0" w:space="0" w:color="auto"/>
                <w:right w:val="none" w:sz="0" w:space="0" w:color="auto"/>
              </w:divBdr>
            </w:div>
          </w:divsChild>
        </w:div>
        <w:div w:id="1039358485">
          <w:marLeft w:val="0"/>
          <w:marRight w:val="0"/>
          <w:marTop w:val="0"/>
          <w:marBottom w:val="0"/>
          <w:divBdr>
            <w:top w:val="none" w:sz="0" w:space="0" w:color="auto"/>
            <w:left w:val="none" w:sz="0" w:space="0" w:color="auto"/>
            <w:bottom w:val="none" w:sz="0" w:space="0" w:color="auto"/>
            <w:right w:val="none" w:sz="0" w:space="0" w:color="auto"/>
          </w:divBdr>
          <w:divsChild>
            <w:div w:id="291207999">
              <w:marLeft w:val="0"/>
              <w:marRight w:val="0"/>
              <w:marTop w:val="0"/>
              <w:marBottom w:val="0"/>
              <w:divBdr>
                <w:top w:val="none" w:sz="0" w:space="0" w:color="auto"/>
                <w:left w:val="none" w:sz="0" w:space="0" w:color="auto"/>
                <w:bottom w:val="none" w:sz="0" w:space="0" w:color="auto"/>
                <w:right w:val="none" w:sz="0" w:space="0" w:color="auto"/>
              </w:divBdr>
            </w:div>
          </w:divsChild>
        </w:div>
        <w:div w:id="578100606">
          <w:marLeft w:val="0"/>
          <w:marRight w:val="0"/>
          <w:marTop w:val="0"/>
          <w:marBottom w:val="0"/>
          <w:divBdr>
            <w:top w:val="none" w:sz="0" w:space="0" w:color="auto"/>
            <w:left w:val="none" w:sz="0" w:space="0" w:color="auto"/>
            <w:bottom w:val="none" w:sz="0" w:space="0" w:color="auto"/>
            <w:right w:val="none" w:sz="0" w:space="0" w:color="auto"/>
          </w:divBdr>
          <w:divsChild>
            <w:div w:id="2102143804">
              <w:marLeft w:val="0"/>
              <w:marRight w:val="0"/>
              <w:marTop w:val="0"/>
              <w:marBottom w:val="0"/>
              <w:divBdr>
                <w:top w:val="none" w:sz="0" w:space="0" w:color="auto"/>
                <w:left w:val="none" w:sz="0" w:space="0" w:color="auto"/>
                <w:bottom w:val="none" w:sz="0" w:space="0" w:color="auto"/>
                <w:right w:val="none" w:sz="0" w:space="0" w:color="auto"/>
              </w:divBdr>
            </w:div>
          </w:divsChild>
        </w:div>
        <w:div w:id="517279534">
          <w:marLeft w:val="0"/>
          <w:marRight w:val="0"/>
          <w:marTop w:val="0"/>
          <w:marBottom w:val="0"/>
          <w:divBdr>
            <w:top w:val="none" w:sz="0" w:space="0" w:color="auto"/>
            <w:left w:val="none" w:sz="0" w:space="0" w:color="auto"/>
            <w:bottom w:val="none" w:sz="0" w:space="0" w:color="auto"/>
            <w:right w:val="none" w:sz="0" w:space="0" w:color="auto"/>
          </w:divBdr>
          <w:divsChild>
            <w:div w:id="1908146333">
              <w:marLeft w:val="0"/>
              <w:marRight w:val="0"/>
              <w:marTop w:val="0"/>
              <w:marBottom w:val="0"/>
              <w:divBdr>
                <w:top w:val="none" w:sz="0" w:space="0" w:color="auto"/>
                <w:left w:val="none" w:sz="0" w:space="0" w:color="auto"/>
                <w:bottom w:val="none" w:sz="0" w:space="0" w:color="auto"/>
                <w:right w:val="none" w:sz="0" w:space="0" w:color="auto"/>
              </w:divBdr>
            </w:div>
          </w:divsChild>
        </w:div>
        <w:div w:id="1550799561">
          <w:marLeft w:val="0"/>
          <w:marRight w:val="0"/>
          <w:marTop w:val="0"/>
          <w:marBottom w:val="0"/>
          <w:divBdr>
            <w:top w:val="none" w:sz="0" w:space="0" w:color="auto"/>
            <w:left w:val="none" w:sz="0" w:space="0" w:color="auto"/>
            <w:bottom w:val="none" w:sz="0" w:space="0" w:color="auto"/>
            <w:right w:val="none" w:sz="0" w:space="0" w:color="auto"/>
          </w:divBdr>
          <w:divsChild>
            <w:div w:id="1798910348">
              <w:marLeft w:val="0"/>
              <w:marRight w:val="0"/>
              <w:marTop w:val="0"/>
              <w:marBottom w:val="0"/>
              <w:divBdr>
                <w:top w:val="none" w:sz="0" w:space="0" w:color="auto"/>
                <w:left w:val="none" w:sz="0" w:space="0" w:color="auto"/>
                <w:bottom w:val="none" w:sz="0" w:space="0" w:color="auto"/>
                <w:right w:val="none" w:sz="0" w:space="0" w:color="auto"/>
              </w:divBdr>
            </w:div>
          </w:divsChild>
        </w:div>
        <w:div w:id="821310915">
          <w:marLeft w:val="0"/>
          <w:marRight w:val="0"/>
          <w:marTop w:val="0"/>
          <w:marBottom w:val="0"/>
          <w:divBdr>
            <w:top w:val="none" w:sz="0" w:space="0" w:color="auto"/>
            <w:left w:val="none" w:sz="0" w:space="0" w:color="auto"/>
            <w:bottom w:val="none" w:sz="0" w:space="0" w:color="auto"/>
            <w:right w:val="none" w:sz="0" w:space="0" w:color="auto"/>
          </w:divBdr>
          <w:divsChild>
            <w:div w:id="197009697">
              <w:marLeft w:val="0"/>
              <w:marRight w:val="0"/>
              <w:marTop w:val="0"/>
              <w:marBottom w:val="0"/>
              <w:divBdr>
                <w:top w:val="none" w:sz="0" w:space="0" w:color="auto"/>
                <w:left w:val="none" w:sz="0" w:space="0" w:color="auto"/>
                <w:bottom w:val="none" w:sz="0" w:space="0" w:color="auto"/>
                <w:right w:val="none" w:sz="0" w:space="0" w:color="auto"/>
              </w:divBdr>
            </w:div>
            <w:div w:id="993602928">
              <w:marLeft w:val="0"/>
              <w:marRight w:val="0"/>
              <w:marTop w:val="0"/>
              <w:marBottom w:val="0"/>
              <w:divBdr>
                <w:top w:val="none" w:sz="0" w:space="0" w:color="auto"/>
                <w:left w:val="none" w:sz="0" w:space="0" w:color="auto"/>
                <w:bottom w:val="none" w:sz="0" w:space="0" w:color="auto"/>
                <w:right w:val="none" w:sz="0" w:space="0" w:color="auto"/>
              </w:divBdr>
            </w:div>
          </w:divsChild>
        </w:div>
        <w:div w:id="1037580186">
          <w:marLeft w:val="0"/>
          <w:marRight w:val="0"/>
          <w:marTop w:val="0"/>
          <w:marBottom w:val="0"/>
          <w:divBdr>
            <w:top w:val="none" w:sz="0" w:space="0" w:color="auto"/>
            <w:left w:val="none" w:sz="0" w:space="0" w:color="auto"/>
            <w:bottom w:val="none" w:sz="0" w:space="0" w:color="auto"/>
            <w:right w:val="none" w:sz="0" w:space="0" w:color="auto"/>
          </w:divBdr>
          <w:divsChild>
            <w:div w:id="522791080">
              <w:marLeft w:val="0"/>
              <w:marRight w:val="0"/>
              <w:marTop w:val="0"/>
              <w:marBottom w:val="0"/>
              <w:divBdr>
                <w:top w:val="none" w:sz="0" w:space="0" w:color="auto"/>
                <w:left w:val="none" w:sz="0" w:space="0" w:color="auto"/>
                <w:bottom w:val="none" w:sz="0" w:space="0" w:color="auto"/>
                <w:right w:val="none" w:sz="0" w:space="0" w:color="auto"/>
              </w:divBdr>
            </w:div>
          </w:divsChild>
        </w:div>
        <w:div w:id="375739192">
          <w:marLeft w:val="0"/>
          <w:marRight w:val="0"/>
          <w:marTop w:val="0"/>
          <w:marBottom w:val="0"/>
          <w:divBdr>
            <w:top w:val="none" w:sz="0" w:space="0" w:color="auto"/>
            <w:left w:val="none" w:sz="0" w:space="0" w:color="auto"/>
            <w:bottom w:val="none" w:sz="0" w:space="0" w:color="auto"/>
            <w:right w:val="none" w:sz="0" w:space="0" w:color="auto"/>
          </w:divBdr>
          <w:divsChild>
            <w:div w:id="921135266">
              <w:marLeft w:val="0"/>
              <w:marRight w:val="0"/>
              <w:marTop w:val="0"/>
              <w:marBottom w:val="0"/>
              <w:divBdr>
                <w:top w:val="none" w:sz="0" w:space="0" w:color="auto"/>
                <w:left w:val="none" w:sz="0" w:space="0" w:color="auto"/>
                <w:bottom w:val="none" w:sz="0" w:space="0" w:color="auto"/>
                <w:right w:val="none" w:sz="0" w:space="0" w:color="auto"/>
              </w:divBdr>
            </w:div>
            <w:div w:id="625477110">
              <w:marLeft w:val="0"/>
              <w:marRight w:val="0"/>
              <w:marTop w:val="0"/>
              <w:marBottom w:val="0"/>
              <w:divBdr>
                <w:top w:val="none" w:sz="0" w:space="0" w:color="auto"/>
                <w:left w:val="none" w:sz="0" w:space="0" w:color="auto"/>
                <w:bottom w:val="none" w:sz="0" w:space="0" w:color="auto"/>
                <w:right w:val="none" w:sz="0" w:space="0" w:color="auto"/>
              </w:divBdr>
            </w:div>
            <w:div w:id="1113861781">
              <w:marLeft w:val="0"/>
              <w:marRight w:val="0"/>
              <w:marTop w:val="0"/>
              <w:marBottom w:val="0"/>
              <w:divBdr>
                <w:top w:val="none" w:sz="0" w:space="0" w:color="auto"/>
                <w:left w:val="none" w:sz="0" w:space="0" w:color="auto"/>
                <w:bottom w:val="none" w:sz="0" w:space="0" w:color="auto"/>
                <w:right w:val="none" w:sz="0" w:space="0" w:color="auto"/>
              </w:divBdr>
            </w:div>
          </w:divsChild>
        </w:div>
        <w:div w:id="1624574322">
          <w:marLeft w:val="0"/>
          <w:marRight w:val="0"/>
          <w:marTop w:val="0"/>
          <w:marBottom w:val="0"/>
          <w:divBdr>
            <w:top w:val="none" w:sz="0" w:space="0" w:color="auto"/>
            <w:left w:val="none" w:sz="0" w:space="0" w:color="auto"/>
            <w:bottom w:val="none" w:sz="0" w:space="0" w:color="auto"/>
            <w:right w:val="none" w:sz="0" w:space="0" w:color="auto"/>
          </w:divBdr>
          <w:divsChild>
            <w:div w:id="932980214">
              <w:marLeft w:val="0"/>
              <w:marRight w:val="0"/>
              <w:marTop w:val="0"/>
              <w:marBottom w:val="0"/>
              <w:divBdr>
                <w:top w:val="none" w:sz="0" w:space="0" w:color="auto"/>
                <w:left w:val="none" w:sz="0" w:space="0" w:color="auto"/>
                <w:bottom w:val="none" w:sz="0" w:space="0" w:color="auto"/>
                <w:right w:val="none" w:sz="0" w:space="0" w:color="auto"/>
              </w:divBdr>
            </w:div>
          </w:divsChild>
        </w:div>
        <w:div w:id="35937686">
          <w:marLeft w:val="0"/>
          <w:marRight w:val="0"/>
          <w:marTop w:val="0"/>
          <w:marBottom w:val="0"/>
          <w:divBdr>
            <w:top w:val="none" w:sz="0" w:space="0" w:color="auto"/>
            <w:left w:val="none" w:sz="0" w:space="0" w:color="auto"/>
            <w:bottom w:val="none" w:sz="0" w:space="0" w:color="auto"/>
            <w:right w:val="none" w:sz="0" w:space="0" w:color="auto"/>
          </w:divBdr>
          <w:divsChild>
            <w:div w:id="1504276531">
              <w:marLeft w:val="0"/>
              <w:marRight w:val="0"/>
              <w:marTop w:val="0"/>
              <w:marBottom w:val="0"/>
              <w:divBdr>
                <w:top w:val="none" w:sz="0" w:space="0" w:color="auto"/>
                <w:left w:val="none" w:sz="0" w:space="0" w:color="auto"/>
                <w:bottom w:val="none" w:sz="0" w:space="0" w:color="auto"/>
                <w:right w:val="none" w:sz="0" w:space="0" w:color="auto"/>
              </w:divBdr>
            </w:div>
          </w:divsChild>
        </w:div>
        <w:div w:id="1908299621">
          <w:marLeft w:val="0"/>
          <w:marRight w:val="0"/>
          <w:marTop w:val="0"/>
          <w:marBottom w:val="0"/>
          <w:divBdr>
            <w:top w:val="none" w:sz="0" w:space="0" w:color="auto"/>
            <w:left w:val="none" w:sz="0" w:space="0" w:color="auto"/>
            <w:bottom w:val="none" w:sz="0" w:space="0" w:color="auto"/>
            <w:right w:val="none" w:sz="0" w:space="0" w:color="auto"/>
          </w:divBdr>
          <w:divsChild>
            <w:div w:id="1642881032">
              <w:marLeft w:val="0"/>
              <w:marRight w:val="0"/>
              <w:marTop w:val="0"/>
              <w:marBottom w:val="0"/>
              <w:divBdr>
                <w:top w:val="none" w:sz="0" w:space="0" w:color="auto"/>
                <w:left w:val="none" w:sz="0" w:space="0" w:color="auto"/>
                <w:bottom w:val="none" w:sz="0" w:space="0" w:color="auto"/>
                <w:right w:val="none" w:sz="0" w:space="0" w:color="auto"/>
              </w:divBdr>
            </w:div>
            <w:div w:id="733088555">
              <w:marLeft w:val="0"/>
              <w:marRight w:val="0"/>
              <w:marTop w:val="0"/>
              <w:marBottom w:val="0"/>
              <w:divBdr>
                <w:top w:val="none" w:sz="0" w:space="0" w:color="auto"/>
                <w:left w:val="none" w:sz="0" w:space="0" w:color="auto"/>
                <w:bottom w:val="none" w:sz="0" w:space="0" w:color="auto"/>
                <w:right w:val="none" w:sz="0" w:space="0" w:color="auto"/>
              </w:divBdr>
            </w:div>
          </w:divsChild>
        </w:div>
        <w:div w:id="606430900">
          <w:marLeft w:val="0"/>
          <w:marRight w:val="0"/>
          <w:marTop w:val="0"/>
          <w:marBottom w:val="0"/>
          <w:divBdr>
            <w:top w:val="none" w:sz="0" w:space="0" w:color="auto"/>
            <w:left w:val="none" w:sz="0" w:space="0" w:color="auto"/>
            <w:bottom w:val="none" w:sz="0" w:space="0" w:color="auto"/>
            <w:right w:val="none" w:sz="0" w:space="0" w:color="auto"/>
          </w:divBdr>
          <w:divsChild>
            <w:div w:id="1537619735">
              <w:marLeft w:val="0"/>
              <w:marRight w:val="0"/>
              <w:marTop w:val="0"/>
              <w:marBottom w:val="0"/>
              <w:divBdr>
                <w:top w:val="none" w:sz="0" w:space="0" w:color="auto"/>
                <w:left w:val="none" w:sz="0" w:space="0" w:color="auto"/>
                <w:bottom w:val="none" w:sz="0" w:space="0" w:color="auto"/>
                <w:right w:val="none" w:sz="0" w:space="0" w:color="auto"/>
              </w:divBdr>
            </w:div>
            <w:div w:id="115104812">
              <w:marLeft w:val="0"/>
              <w:marRight w:val="0"/>
              <w:marTop w:val="0"/>
              <w:marBottom w:val="0"/>
              <w:divBdr>
                <w:top w:val="none" w:sz="0" w:space="0" w:color="auto"/>
                <w:left w:val="none" w:sz="0" w:space="0" w:color="auto"/>
                <w:bottom w:val="none" w:sz="0" w:space="0" w:color="auto"/>
                <w:right w:val="none" w:sz="0" w:space="0" w:color="auto"/>
              </w:divBdr>
            </w:div>
          </w:divsChild>
        </w:div>
        <w:div w:id="1799252209">
          <w:marLeft w:val="0"/>
          <w:marRight w:val="0"/>
          <w:marTop w:val="0"/>
          <w:marBottom w:val="0"/>
          <w:divBdr>
            <w:top w:val="none" w:sz="0" w:space="0" w:color="auto"/>
            <w:left w:val="none" w:sz="0" w:space="0" w:color="auto"/>
            <w:bottom w:val="none" w:sz="0" w:space="0" w:color="auto"/>
            <w:right w:val="none" w:sz="0" w:space="0" w:color="auto"/>
          </w:divBdr>
          <w:divsChild>
            <w:div w:id="591932155">
              <w:marLeft w:val="0"/>
              <w:marRight w:val="0"/>
              <w:marTop w:val="0"/>
              <w:marBottom w:val="0"/>
              <w:divBdr>
                <w:top w:val="none" w:sz="0" w:space="0" w:color="auto"/>
                <w:left w:val="none" w:sz="0" w:space="0" w:color="auto"/>
                <w:bottom w:val="none" w:sz="0" w:space="0" w:color="auto"/>
                <w:right w:val="none" w:sz="0" w:space="0" w:color="auto"/>
              </w:divBdr>
            </w:div>
          </w:divsChild>
        </w:div>
        <w:div w:id="1158960662">
          <w:marLeft w:val="0"/>
          <w:marRight w:val="0"/>
          <w:marTop w:val="0"/>
          <w:marBottom w:val="0"/>
          <w:divBdr>
            <w:top w:val="none" w:sz="0" w:space="0" w:color="auto"/>
            <w:left w:val="none" w:sz="0" w:space="0" w:color="auto"/>
            <w:bottom w:val="none" w:sz="0" w:space="0" w:color="auto"/>
            <w:right w:val="none" w:sz="0" w:space="0" w:color="auto"/>
          </w:divBdr>
          <w:divsChild>
            <w:div w:id="2058888638">
              <w:marLeft w:val="0"/>
              <w:marRight w:val="0"/>
              <w:marTop w:val="0"/>
              <w:marBottom w:val="0"/>
              <w:divBdr>
                <w:top w:val="none" w:sz="0" w:space="0" w:color="auto"/>
                <w:left w:val="none" w:sz="0" w:space="0" w:color="auto"/>
                <w:bottom w:val="none" w:sz="0" w:space="0" w:color="auto"/>
                <w:right w:val="none" w:sz="0" w:space="0" w:color="auto"/>
              </w:divBdr>
            </w:div>
            <w:div w:id="251818667">
              <w:marLeft w:val="0"/>
              <w:marRight w:val="0"/>
              <w:marTop w:val="0"/>
              <w:marBottom w:val="0"/>
              <w:divBdr>
                <w:top w:val="none" w:sz="0" w:space="0" w:color="auto"/>
                <w:left w:val="none" w:sz="0" w:space="0" w:color="auto"/>
                <w:bottom w:val="none" w:sz="0" w:space="0" w:color="auto"/>
                <w:right w:val="none" w:sz="0" w:space="0" w:color="auto"/>
              </w:divBdr>
            </w:div>
          </w:divsChild>
        </w:div>
        <w:div w:id="983853145">
          <w:marLeft w:val="0"/>
          <w:marRight w:val="0"/>
          <w:marTop w:val="0"/>
          <w:marBottom w:val="0"/>
          <w:divBdr>
            <w:top w:val="none" w:sz="0" w:space="0" w:color="auto"/>
            <w:left w:val="none" w:sz="0" w:space="0" w:color="auto"/>
            <w:bottom w:val="none" w:sz="0" w:space="0" w:color="auto"/>
            <w:right w:val="none" w:sz="0" w:space="0" w:color="auto"/>
          </w:divBdr>
          <w:divsChild>
            <w:div w:id="627392261">
              <w:marLeft w:val="0"/>
              <w:marRight w:val="0"/>
              <w:marTop w:val="0"/>
              <w:marBottom w:val="0"/>
              <w:divBdr>
                <w:top w:val="none" w:sz="0" w:space="0" w:color="auto"/>
                <w:left w:val="none" w:sz="0" w:space="0" w:color="auto"/>
                <w:bottom w:val="none" w:sz="0" w:space="0" w:color="auto"/>
                <w:right w:val="none" w:sz="0" w:space="0" w:color="auto"/>
              </w:divBdr>
            </w:div>
          </w:divsChild>
        </w:div>
        <w:div w:id="367799062">
          <w:marLeft w:val="0"/>
          <w:marRight w:val="0"/>
          <w:marTop w:val="0"/>
          <w:marBottom w:val="0"/>
          <w:divBdr>
            <w:top w:val="none" w:sz="0" w:space="0" w:color="auto"/>
            <w:left w:val="none" w:sz="0" w:space="0" w:color="auto"/>
            <w:bottom w:val="none" w:sz="0" w:space="0" w:color="auto"/>
            <w:right w:val="none" w:sz="0" w:space="0" w:color="auto"/>
          </w:divBdr>
          <w:divsChild>
            <w:div w:id="1363627294">
              <w:marLeft w:val="0"/>
              <w:marRight w:val="0"/>
              <w:marTop w:val="0"/>
              <w:marBottom w:val="0"/>
              <w:divBdr>
                <w:top w:val="none" w:sz="0" w:space="0" w:color="auto"/>
                <w:left w:val="none" w:sz="0" w:space="0" w:color="auto"/>
                <w:bottom w:val="none" w:sz="0" w:space="0" w:color="auto"/>
                <w:right w:val="none" w:sz="0" w:space="0" w:color="auto"/>
              </w:divBdr>
            </w:div>
          </w:divsChild>
        </w:div>
        <w:div w:id="1298339900">
          <w:marLeft w:val="0"/>
          <w:marRight w:val="0"/>
          <w:marTop w:val="0"/>
          <w:marBottom w:val="0"/>
          <w:divBdr>
            <w:top w:val="none" w:sz="0" w:space="0" w:color="auto"/>
            <w:left w:val="none" w:sz="0" w:space="0" w:color="auto"/>
            <w:bottom w:val="none" w:sz="0" w:space="0" w:color="auto"/>
            <w:right w:val="none" w:sz="0" w:space="0" w:color="auto"/>
          </w:divBdr>
          <w:divsChild>
            <w:div w:id="86586912">
              <w:marLeft w:val="0"/>
              <w:marRight w:val="0"/>
              <w:marTop w:val="0"/>
              <w:marBottom w:val="0"/>
              <w:divBdr>
                <w:top w:val="none" w:sz="0" w:space="0" w:color="auto"/>
                <w:left w:val="none" w:sz="0" w:space="0" w:color="auto"/>
                <w:bottom w:val="none" w:sz="0" w:space="0" w:color="auto"/>
                <w:right w:val="none" w:sz="0" w:space="0" w:color="auto"/>
              </w:divBdr>
            </w:div>
            <w:div w:id="329482044">
              <w:marLeft w:val="0"/>
              <w:marRight w:val="0"/>
              <w:marTop w:val="0"/>
              <w:marBottom w:val="0"/>
              <w:divBdr>
                <w:top w:val="none" w:sz="0" w:space="0" w:color="auto"/>
                <w:left w:val="none" w:sz="0" w:space="0" w:color="auto"/>
                <w:bottom w:val="none" w:sz="0" w:space="0" w:color="auto"/>
                <w:right w:val="none" w:sz="0" w:space="0" w:color="auto"/>
              </w:divBdr>
            </w:div>
          </w:divsChild>
        </w:div>
        <w:div w:id="1108742062">
          <w:marLeft w:val="0"/>
          <w:marRight w:val="0"/>
          <w:marTop w:val="0"/>
          <w:marBottom w:val="0"/>
          <w:divBdr>
            <w:top w:val="none" w:sz="0" w:space="0" w:color="auto"/>
            <w:left w:val="none" w:sz="0" w:space="0" w:color="auto"/>
            <w:bottom w:val="none" w:sz="0" w:space="0" w:color="auto"/>
            <w:right w:val="none" w:sz="0" w:space="0" w:color="auto"/>
          </w:divBdr>
          <w:divsChild>
            <w:div w:id="1156533463">
              <w:marLeft w:val="0"/>
              <w:marRight w:val="0"/>
              <w:marTop w:val="0"/>
              <w:marBottom w:val="0"/>
              <w:divBdr>
                <w:top w:val="none" w:sz="0" w:space="0" w:color="auto"/>
                <w:left w:val="none" w:sz="0" w:space="0" w:color="auto"/>
                <w:bottom w:val="none" w:sz="0" w:space="0" w:color="auto"/>
                <w:right w:val="none" w:sz="0" w:space="0" w:color="auto"/>
              </w:divBdr>
            </w:div>
            <w:div w:id="3952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235894">
      <w:bodyDiv w:val="1"/>
      <w:marLeft w:val="0"/>
      <w:marRight w:val="0"/>
      <w:marTop w:val="0"/>
      <w:marBottom w:val="0"/>
      <w:divBdr>
        <w:top w:val="none" w:sz="0" w:space="0" w:color="auto"/>
        <w:left w:val="none" w:sz="0" w:space="0" w:color="auto"/>
        <w:bottom w:val="none" w:sz="0" w:space="0" w:color="auto"/>
        <w:right w:val="none" w:sz="0" w:space="0" w:color="auto"/>
      </w:divBdr>
      <w:divsChild>
        <w:div w:id="2028407637">
          <w:marLeft w:val="0"/>
          <w:marRight w:val="0"/>
          <w:marTop w:val="0"/>
          <w:marBottom w:val="0"/>
          <w:divBdr>
            <w:top w:val="none" w:sz="0" w:space="0" w:color="auto"/>
            <w:left w:val="none" w:sz="0" w:space="0" w:color="auto"/>
            <w:bottom w:val="none" w:sz="0" w:space="0" w:color="auto"/>
            <w:right w:val="none" w:sz="0" w:space="0" w:color="auto"/>
          </w:divBdr>
        </w:div>
        <w:div w:id="1232429268">
          <w:marLeft w:val="0"/>
          <w:marRight w:val="0"/>
          <w:marTop w:val="0"/>
          <w:marBottom w:val="0"/>
          <w:divBdr>
            <w:top w:val="none" w:sz="0" w:space="0" w:color="auto"/>
            <w:left w:val="none" w:sz="0" w:space="0" w:color="auto"/>
            <w:bottom w:val="none" w:sz="0" w:space="0" w:color="auto"/>
            <w:right w:val="none" w:sz="0" w:space="0" w:color="auto"/>
          </w:divBdr>
        </w:div>
      </w:divsChild>
    </w:div>
    <w:div w:id="1466511471">
      <w:bodyDiv w:val="1"/>
      <w:marLeft w:val="0"/>
      <w:marRight w:val="0"/>
      <w:marTop w:val="0"/>
      <w:marBottom w:val="0"/>
      <w:divBdr>
        <w:top w:val="none" w:sz="0" w:space="0" w:color="auto"/>
        <w:left w:val="none" w:sz="0" w:space="0" w:color="auto"/>
        <w:bottom w:val="none" w:sz="0" w:space="0" w:color="auto"/>
        <w:right w:val="none" w:sz="0" w:space="0" w:color="auto"/>
      </w:divBdr>
    </w:div>
    <w:div w:id="2114158204">
      <w:bodyDiv w:val="1"/>
      <w:marLeft w:val="0"/>
      <w:marRight w:val="0"/>
      <w:marTop w:val="0"/>
      <w:marBottom w:val="0"/>
      <w:divBdr>
        <w:top w:val="none" w:sz="0" w:space="0" w:color="auto"/>
        <w:left w:val="none" w:sz="0" w:space="0" w:color="auto"/>
        <w:bottom w:val="none" w:sz="0" w:space="0" w:color="auto"/>
        <w:right w:val="none" w:sz="0" w:space="0" w:color="auto"/>
      </w:divBdr>
      <w:divsChild>
        <w:div w:id="66730130">
          <w:marLeft w:val="0"/>
          <w:marRight w:val="0"/>
          <w:marTop w:val="0"/>
          <w:marBottom w:val="0"/>
          <w:divBdr>
            <w:top w:val="none" w:sz="0" w:space="0" w:color="auto"/>
            <w:left w:val="none" w:sz="0" w:space="0" w:color="auto"/>
            <w:bottom w:val="none" w:sz="0" w:space="0" w:color="auto"/>
            <w:right w:val="none" w:sz="0" w:space="0" w:color="auto"/>
          </w:divBdr>
        </w:div>
        <w:div w:id="1605846668">
          <w:marLeft w:val="0"/>
          <w:marRight w:val="0"/>
          <w:marTop w:val="0"/>
          <w:marBottom w:val="0"/>
          <w:divBdr>
            <w:top w:val="none" w:sz="0" w:space="0" w:color="auto"/>
            <w:left w:val="none" w:sz="0" w:space="0" w:color="auto"/>
            <w:bottom w:val="none" w:sz="0" w:space="0" w:color="auto"/>
            <w:right w:val="none" w:sz="0" w:space="0" w:color="auto"/>
          </w:divBdr>
        </w:div>
        <w:div w:id="2107768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Props1.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3.xml><?xml version="1.0" encoding="utf-8"?>
<ds:datastoreItem xmlns:ds="http://schemas.openxmlformats.org/officeDocument/2006/customXml" ds:itemID="{9137C601-65DF-4F2E-BB9B-B4E20E92CD14}">
  <ds:schemaRefs>
    <ds:schemaRef ds:uri="http://purl.org/dc/elements/1.1/"/>
    <ds:schemaRef ds:uri="http://schemas.microsoft.com/office/2006/metadata/properties"/>
    <ds:schemaRef ds:uri="2565d629-5299-471d-9195-734900efdc88"/>
    <ds:schemaRef ds:uri="http://purl.org/dc/terms/"/>
    <ds:schemaRef ds:uri="http://schemas.microsoft.com/office/infopath/2007/PartnerControls"/>
    <ds:schemaRef ds:uri="http://schemas.microsoft.com/office/2006/documentManagement/types"/>
    <ds:schemaRef ds:uri="e3b91cd2-c31f-4b62-bf0e-c365d7078656"/>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692</Words>
  <Characters>3945</Characters>
  <Application>Microsoft Office Word</Application>
  <DocSecurity>0</DocSecurity>
  <Lines>32</Lines>
  <Paragraphs>9</Paragraphs>
  <ScaleCrop>false</ScaleCrop>
  <Company>The Ohio State University Libraries</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badger.60, Kelsey</dc:creator>
  <cp:lastModifiedBy>badger.60, Kelsey</cp:lastModifiedBy>
  <cp:revision>10</cp:revision>
  <dcterms:created xsi:type="dcterms:W3CDTF">2023-11-13T22:03:00Z</dcterms:created>
  <dcterms:modified xsi:type="dcterms:W3CDTF">2025-03-17T16:22:00Z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